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75" w:rsidRPr="00206075" w:rsidRDefault="00206075" w:rsidP="0020607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06075">
        <w:rPr>
          <w:rFonts w:ascii="Times New Roman" w:eastAsia="Times New Roman" w:hAnsi="Times New Roman" w:cs="Times New Roman"/>
          <w:b/>
          <w:bCs/>
          <w:kern w:val="36"/>
          <w:sz w:val="48"/>
          <w:szCs w:val="48"/>
        </w:rPr>
        <w:t>Behavioral Health Academic Scholarship Program</w:t>
      </w:r>
    </w:p>
    <w:p w:rsidR="00206075" w:rsidRPr="00206075" w:rsidRDefault="00206075" w:rsidP="00206075">
      <w:pPr>
        <w:spacing w:after="0" w:line="240" w:lineRule="auto"/>
        <w:rPr>
          <w:rFonts w:ascii="Times New Roman" w:eastAsia="Times New Roman" w:hAnsi="Times New Roman" w:cs="Times New Roman"/>
          <w:sz w:val="24"/>
          <w:szCs w:val="24"/>
        </w:rPr>
      </w:pPr>
      <w:r w:rsidRPr="00206075">
        <w:rPr>
          <w:rFonts w:ascii="Times New Roman" w:eastAsia="Times New Roman" w:hAnsi="Times New Roman" w:cs="Times New Roman"/>
          <w:sz w:val="24"/>
          <w:szCs w:val="24"/>
        </w:rPr>
        <w:pict>
          <v:rect id="_x0000_i1025" style="width:0;height:1.5pt" o:hralign="center" o:hrstd="t" o:hr="t" fillcolor="#a0a0a0" stroked="f"/>
        </w:pict>
      </w:r>
    </w:p>
    <w:p w:rsidR="00206075" w:rsidRPr="00206075" w:rsidRDefault="00206075" w:rsidP="00206075">
      <w:pPr>
        <w:spacing w:after="0" w:line="240" w:lineRule="auto"/>
        <w:rPr>
          <w:rFonts w:ascii="Times New Roman" w:eastAsia="Times New Roman" w:hAnsi="Times New Roman" w:cs="Times New Roman"/>
          <w:sz w:val="24"/>
          <w:szCs w:val="24"/>
        </w:rPr>
      </w:pPr>
      <w:r w:rsidRPr="00206075">
        <w:rPr>
          <w:rFonts w:ascii="Times New Roman" w:eastAsia="Times New Roman" w:hAnsi="Times New Roman" w:cs="Times New Roman"/>
          <w:b/>
          <w:bCs/>
          <w:sz w:val="24"/>
          <w:szCs w:val="24"/>
        </w:rPr>
        <w:t>Scholarship Value:</w:t>
      </w:r>
      <w:r w:rsidRPr="00206075">
        <w:rPr>
          <w:rFonts w:ascii="Times New Roman" w:eastAsia="Times New Roman" w:hAnsi="Times New Roman" w:cs="Times New Roman"/>
          <w:sz w:val="24"/>
          <w:szCs w:val="24"/>
        </w:rPr>
        <w:t xml:space="preserve"> $5,000</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b/>
          <w:bCs/>
          <w:sz w:val="24"/>
          <w:szCs w:val="24"/>
        </w:rPr>
        <w:t>Awards Available:</w:t>
      </w:r>
      <w:r w:rsidRPr="00206075">
        <w:rPr>
          <w:rFonts w:ascii="Times New Roman" w:eastAsia="Times New Roman" w:hAnsi="Times New Roman" w:cs="Times New Roman"/>
          <w:sz w:val="24"/>
          <w:szCs w:val="24"/>
        </w:rPr>
        <w:t xml:space="preserve"> 3</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b/>
          <w:bCs/>
          <w:sz w:val="24"/>
          <w:szCs w:val="24"/>
        </w:rPr>
        <w:t>Award Deadline:</w:t>
      </w:r>
      <w:r w:rsidRPr="00206075">
        <w:rPr>
          <w:rFonts w:ascii="Times New Roman" w:eastAsia="Times New Roman" w:hAnsi="Times New Roman" w:cs="Times New Roman"/>
          <w:sz w:val="24"/>
          <w:szCs w:val="24"/>
        </w:rPr>
        <w:t xml:space="preserve"> April 30, 2019 </w:t>
      </w:r>
    </w:p>
    <w:p w:rsidR="00206075" w:rsidRPr="00206075" w:rsidRDefault="00206075" w:rsidP="00206075">
      <w:pPr>
        <w:spacing w:after="0" w:line="240" w:lineRule="auto"/>
        <w:rPr>
          <w:rFonts w:ascii="Times New Roman" w:eastAsia="Times New Roman" w:hAnsi="Times New Roman" w:cs="Times New Roman"/>
          <w:sz w:val="24"/>
          <w:szCs w:val="24"/>
        </w:rPr>
      </w:pPr>
    </w:p>
    <w:p w:rsidR="00206075" w:rsidRPr="00206075" w:rsidRDefault="00206075" w:rsidP="00206075">
      <w:pPr>
        <w:spacing w:before="100" w:beforeAutospacing="1" w:after="100" w:afterAutospacing="1" w:line="240" w:lineRule="auto"/>
        <w:rPr>
          <w:rFonts w:ascii="Times New Roman" w:eastAsia="Times New Roman" w:hAnsi="Times New Roman" w:cs="Times New Roman"/>
          <w:sz w:val="24"/>
          <w:szCs w:val="24"/>
        </w:rPr>
      </w:pPr>
      <w:r w:rsidRPr="00206075">
        <w:rPr>
          <w:rFonts w:ascii="Times New Roman" w:eastAsia="Times New Roman" w:hAnsi="Times New Roman" w:cs="Times New Roman"/>
          <w:sz w:val="24"/>
          <w:szCs w:val="24"/>
        </w:rPr>
        <w:t>We established our Behavioral Health scholarship awards to provide financial assistance that to would enable undergraduate and graduate students to pursue careers in the areas of behavioral health and addiction-related studies.</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sz w:val="24"/>
          <w:szCs w:val="24"/>
        </w:rPr>
        <w:br/>
        <w:t>Eligible Programs:</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sz w:val="24"/>
          <w:szCs w:val="24"/>
        </w:rPr>
        <w:br/>
        <w:t>A) Social Work</w:t>
      </w:r>
      <w:r w:rsidRPr="00206075">
        <w:rPr>
          <w:rFonts w:ascii="Times New Roman" w:eastAsia="Times New Roman" w:hAnsi="Times New Roman" w:cs="Times New Roman"/>
          <w:sz w:val="24"/>
          <w:szCs w:val="24"/>
        </w:rPr>
        <w:br/>
        <w:t>B) Psychology</w:t>
      </w:r>
      <w:r w:rsidRPr="00206075">
        <w:rPr>
          <w:rFonts w:ascii="Times New Roman" w:eastAsia="Times New Roman" w:hAnsi="Times New Roman" w:cs="Times New Roman"/>
          <w:sz w:val="24"/>
          <w:szCs w:val="24"/>
        </w:rPr>
        <w:br/>
        <w:t>C) Nursing</w:t>
      </w:r>
      <w:r w:rsidRPr="00206075">
        <w:rPr>
          <w:rFonts w:ascii="Times New Roman" w:eastAsia="Times New Roman" w:hAnsi="Times New Roman" w:cs="Times New Roman"/>
          <w:sz w:val="24"/>
          <w:szCs w:val="24"/>
        </w:rPr>
        <w:br/>
        <w:t>D) Counseling</w:t>
      </w:r>
      <w:r w:rsidRPr="00206075">
        <w:rPr>
          <w:rFonts w:ascii="Times New Roman" w:eastAsia="Times New Roman" w:hAnsi="Times New Roman" w:cs="Times New Roman"/>
          <w:sz w:val="24"/>
          <w:szCs w:val="24"/>
        </w:rPr>
        <w:br/>
        <w:t>E) Marriage and Family Therapy</w:t>
      </w:r>
      <w:r w:rsidRPr="00206075">
        <w:rPr>
          <w:rFonts w:ascii="Times New Roman" w:eastAsia="Times New Roman" w:hAnsi="Times New Roman" w:cs="Times New Roman"/>
          <w:sz w:val="24"/>
          <w:szCs w:val="24"/>
        </w:rPr>
        <w:br/>
        <w:t>F) Substance abuse or mental health training programs</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sz w:val="24"/>
          <w:szCs w:val="24"/>
        </w:rPr>
        <w:br/>
        <w:t>Scholarship Eligibility – Enrollment in academic program in nursing, counseling, psychology, social work, marriage/family therapy, or other curriculum focusing on treatment of mental health and substance use disorders. – GPA 3.2 or above – College Freshman as of Fall Semester 2019 – Open to full or part-time college undergraduate or graduate students</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sz w:val="24"/>
          <w:szCs w:val="24"/>
        </w:rPr>
        <w:br/>
        <w:t>Entry Requirements In the form of a first-person essay, answer the following question: (500 words max.)</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sz w:val="24"/>
          <w:szCs w:val="24"/>
        </w:rPr>
        <w:br/>
        <w:t>Essay Question In your chosen area of Behavioral Science studies, what do you see as current challenges for getting individuals into addiction treatment? What are your suggestions for how to fix this problem?</w:t>
      </w: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sz w:val="24"/>
          <w:szCs w:val="24"/>
        </w:rPr>
        <w:br/>
        <w:t>Selection Process Essay submissions will be reviewed by a committee of behavioral health professionals selected by AAC. The review period will begin after the submission deadline of April 30, 2019. Scholarship recipients will be chosen by the selection committee.</w:t>
      </w:r>
    </w:p>
    <w:p w:rsidR="00206075" w:rsidRDefault="00206075" w:rsidP="00206075">
      <w:pPr>
        <w:spacing w:after="0" w:line="240" w:lineRule="auto"/>
        <w:rPr>
          <w:rFonts w:ascii="Times New Roman" w:eastAsia="Times New Roman" w:hAnsi="Times New Roman" w:cs="Times New Roman"/>
          <w:b/>
          <w:bCs/>
          <w:sz w:val="24"/>
          <w:szCs w:val="24"/>
        </w:rPr>
      </w:pPr>
      <w:r w:rsidRPr="00206075">
        <w:rPr>
          <w:rFonts w:ascii="Times New Roman" w:eastAsia="Times New Roman" w:hAnsi="Times New Roman" w:cs="Times New Roman"/>
          <w:sz w:val="24"/>
          <w:szCs w:val="24"/>
        </w:rPr>
        <w:br/>
      </w:r>
      <w:r w:rsidRPr="00206075">
        <w:rPr>
          <w:rFonts w:ascii="Times New Roman" w:eastAsia="Times New Roman" w:hAnsi="Times New Roman" w:cs="Times New Roman"/>
          <w:b/>
          <w:bCs/>
          <w:sz w:val="24"/>
          <w:szCs w:val="24"/>
        </w:rPr>
        <w:t>Go to Scholarship Application:</w:t>
      </w:r>
    </w:p>
    <w:p w:rsidR="00206075" w:rsidRDefault="00206075" w:rsidP="00206075">
      <w:pPr>
        <w:spacing w:after="0" w:line="240" w:lineRule="auto"/>
        <w:rPr>
          <w:rFonts w:ascii="Times New Roman" w:eastAsia="Times New Roman" w:hAnsi="Times New Roman" w:cs="Times New Roman"/>
          <w:sz w:val="24"/>
          <w:szCs w:val="24"/>
        </w:rPr>
      </w:pPr>
      <w:r w:rsidRPr="00206075">
        <w:rPr>
          <w:rFonts w:ascii="Times New Roman" w:eastAsia="Times New Roman" w:hAnsi="Times New Roman" w:cs="Times New Roman"/>
          <w:sz w:val="24"/>
          <w:szCs w:val="24"/>
        </w:rPr>
        <w:br/>
      </w:r>
      <w:hyperlink r:id="rId4" w:history="1">
        <w:r w:rsidRPr="00A62EE9">
          <w:rPr>
            <w:rStyle w:val="Hyperlink"/>
            <w:rFonts w:ascii="Times New Roman" w:eastAsia="Times New Roman" w:hAnsi="Times New Roman" w:cs="Times New Roman"/>
            <w:sz w:val="24"/>
            <w:szCs w:val="24"/>
          </w:rPr>
          <w:t>https://americanaddictioncenters.org/behavioral-health-academic-scholarship</w:t>
        </w:r>
      </w:hyperlink>
    </w:p>
    <w:p w:rsidR="009A4B14" w:rsidRPr="00206075" w:rsidRDefault="00206075" w:rsidP="0020607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9A4B14" w:rsidRPr="00206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tDAyMrcwNDQ2NzRT0lEKTi0uzszPAykwrAUAwkMqgCwAAAA="/>
  </w:docVars>
  <w:rsids>
    <w:rsidRoot w:val="00206075"/>
    <w:rsid w:val="00206075"/>
    <w:rsid w:val="00610D0F"/>
    <w:rsid w:val="009D17B5"/>
    <w:rsid w:val="00B1242F"/>
    <w:rsid w:val="00DB453B"/>
    <w:rsid w:val="00E9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0323"/>
  <w15:chartTrackingRefBased/>
  <w15:docId w15:val="{DA572E4F-5C5D-4DE8-BB99-2F4BC8C4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6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07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06075"/>
    <w:rPr>
      <w:b/>
      <w:bCs/>
    </w:rPr>
  </w:style>
  <w:style w:type="paragraph" w:styleId="NormalWeb">
    <w:name w:val="Normal (Web)"/>
    <w:basedOn w:val="Normal"/>
    <w:uiPriority w:val="99"/>
    <w:semiHidden/>
    <w:unhideWhenUsed/>
    <w:rsid w:val="002060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6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73817">
      <w:bodyDiv w:val="1"/>
      <w:marLeft w:val="0"/>
      <w:marRight w:val="0"/>
      <w:marTop w:val="0"/>
      <w:marBottom w:val="0"/>
      <w:divBdr>
        <w:top w:val="none" w:sz="0" w:space="0" w:color="auto"/>
        <w:left w:val="none" w:sz="0" w:space="0" w:color="auto"/>
        <w:bottom w:val="none" w:sz="0" w:space="0" w:color="auto"/>
        <w:right w:val="none" w:sz="0" w:space="0" w:color="auto"/>
      </w:divBdr>
      <w:divsChild>
        <w:div w:id="312954534">
          <w:marLeft w:val="0"/>
          <w:marRight w:val="0"/>
          <w:marTop w:val="0"/>
          <w:marBottom w:val="0"/>
          <w:divBdr>
            <w:top w:val="none" w:sz="0" w:space="0" w:color="auto"/>
            <w:left w:val="none" w:sz="0" w:space="0" w:color="auto"/>
            <w:bottom w:val="none" w:sz="0" w:space="0" w:color="auto"/>
            <w:right w:val="none" w:sz="0" w:space="0" w:color="auto"/>
          </w:divBdr>
          <w:divsChild>
            <w:div w:id="704478481">
              <w:marLeft w:val="0"/>
              <w:marRight w:val="0"/>
              <w:marTop w:val="0"/>
              <w:marBottom w:val="0"/>
              <w:divBdr>
                <w:top w:val="none" w:sz="0" w:space="0" w:color="auto"/>
                <w:left w:val="none" w:sz="0" w:space="0" w:color="auto"/>
                <w:bottom w:val="none" w:sz="0" w:space="0" w:color="auto"/>
                <w:right w:val="none" w:sz="0" w:space="0" w:color="auto"/>
              </w:divBdr>
              <w:divsChild>
                <w:div w:id="1012948814">
                  <w:marLeft w:val="0"/>
                  <w:marRight w:val="0"/>
                  <w:marTop w:val="0"/>
                  <w:marBottom w:val="0"/>
                  <w:divBdr>
                    <w:top w:val="none" w:sz="0" w:space="0" w:color="auto"/>
                    <w:left w:val="none" w:sz="0" w:space="0" w:color="auto"/>
                    <w:bottom w:val="none" w:sz="0" w:space="0" w:color="auto"/>
                    <w:right w:val="none" w:sz="0" w:space="0" w:color="auto"/>
                  </w:divBdr>
                </w:div>
                <w:div w:id="13887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ericanaddictioncenters.org/behavioral-health-academic-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HDSBSCCM</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Lindsey Tate</dc:creator>
  <cp:keywords/>
  <dc:description/>
  <cp:lastModifiedBy>Dr. Lindsey Tate</cp:lastModifiedBy>
  <cp:revision>1</cp:revision>
  <dcterms:created xsi:type="dcterms:W3CDTF">2019-04-01T18:50:00Z</dcterms:created>
  <dcterms:modified xsi:type="dcterms:W3CDTF">2019-04-01T18:51:00Z</dcterms:modified>
</cp:coreProperties>
</file>